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362" w:rsidRPr="004430FD" w:rsidRDefault="004430FD" w:rsidP="004430FD">
      <w:pPr>
        <w:spacing w:line="23" w:lineRule="atLeast"/>
        <w:rPr>
          <w:b/>
          <w:u w:val="single"/>
        </w:rPr>
      </w:pPr>
      <w:r w:rsidRPr="004430FD">
        <w:rPr>
          <w:b/>
          <w:u w:val="single"/>
        </w:rPr>
        <w:t xml:space="preserve">38. </w:t>
      </w:r>
      <w:r w:rsidR="00876362" w:rsidRPr="004430FD">
        <w:rPr>
          <w:b/>
          <w:u w:val="single"/>
        </w:rPr>
        <w:t>Социальное учение А. Бергсона: два источника морали и религии</w:t>
      </w:r>
    </w:p>
    <w:p w:rsidR="00876362" w:rsidRPr="004430FD" w:rsidRDefault="00DB2C45" w:rsidP="004430FD">
      <w:pPr>
        <w:spacing w:line="23" w:lineRule="atLeast"/>
      </w:pPr>
      <w:r w:rsidRPr="004430FD">
        <w:t xml:space="preserve">Последняя крупная философская работа – </w:t>
      </w:r>
      <w:r w:rsidRPr="004430FD">
        <w:rPr>
          <w:b/>
          <w:i/>
        </w:rPr>
        <w:t>«Два источника морали и религии»</w:t>
      </w:r>
      <w:r w:rsidRPr="004430FD">
        <w:t xml:space="preserve"> (1932). </w:t>
      </w:r>
    </w:p>
    <w:p w:rsidR="00457B46" w:rsidRPr="004430FD" w:rsidRDefault="00876362" w:rsidP="004430FD">
      <w:pPr>
        <w:spacing w:line="23" w:lineRule="atLeast"/>
      </w:pPr>
      <w:r w:rsidRPr="004430FD">
        <w:t xml:space="preserve">Тема моральной и религиозной деятельности человека. </w:t>
      </w:r>
    </w:p>
    <w:p w:rsidR="00457B46" w:rsidRPr="004430FD" w:rsidRDefault="00457B46" w:rsidP="004430FD">
      <w:pPr>
        <w:spacing w:line="23" w:lineRule="atLeast"/>
      </w:pPr>
      <w:r w:rsidRPr="004430FD">
        <w:t xml:space="preserve">Моральные нормы имеют два источника: </w:t>
      </w:r>
      <w:r w:rsidRPr="004430FD">
        <w:rPr>
          <w:u w:val="single"/>
        </w:rPr>
        <w:t>социальное давление и любовный порыв</w:t>
      </w:r>
      <w:r w:rsidRPr="004430FD">
        <w:t>. В первом случае нормы выражают социальные требования разных исторически данных групп. В основе такого общества лежит потребность в «привычке связать себя привычками», и в этом состоит единственное основание морального обязательства. Система привычек более или менее отвечает потребностям сообщества. Это мораль закрытого общества, ибо индивид действует как часть целого, элемент механизма.</w:t>
      </w:r>
    </w:p>
    <w:p w:rsidR="00457B46" w:rsidRPr="004430FD" w:rsidRDefault="00457B46" w:rsidP="004430FD">
      <w:pPr>
        <w:spacing w:line="23" w:lineRule="atLeast"/>
      </w:pPr>
      <w:r w:rsidRPr="004430FD">
        <w:t>Социальный прессинг все же не единственный источник морали. Существует и мораль открытого общества. Это мораль христианства, мораль греческих мудрецов и пророков Израиля. Герои морали с универсальными ценностями — Сократ и Иисус — не удовлетворяются групповыми ценностями, видят в человеке все человечество. Целостное человечество и есть открытое общество. Мораль закрытого общества статична. Открытое общество, напротив, максимально динамично. Безличному конформизму и всевозможным табу закрытого общества противостоит мораль общества, делающего ставку на личное начало с его изначальной неповторимостью.</w:t>
      </w:r>
    </w:p>
    <w:p w:rsidR="00457B46" w:rsidRPr="004430FD" w:rsidRDefault="00457B46" w:rsidP="004430FD">
      <w:pPr>
        <w:spacing w:line="23" w:lineRule="atLeast"/>
      </w:pPr>
      <w:r w:rsidRPr="004430FD">
        <w:t>Все существовавшие общества были закрытыми. «Между любой великой нацией и человечеством есть та же дистанция, какая есть между конечным и бесконечным, закрытым и открытым обществом». Фундамент открытой морали — творческая личность, ее цель — человечность. Ее содержание — любовь ко всем ближним, ее свойство — дух новаторства, ломающий все фиксированные схемы закрытого общества».</w:t>
      </w:r>
    </w:p>
    <w:p w:rsidR="00457B46" w:rsidRPr="004430FD" w:rsidRDefault="00457B46" w:rsidP="004430FD">
      <w:pPr>
        <w:spacing w:line="23" w:lineRule="atLeast"/>
      </w:pPr>
      <w:r w:rsidRPr="004430FD">
        <w:t>Теория сознания Бергсона была дополнена им сопряженной концепцией социальных ценностей. Трактуя мораль как продукт либо "общественного прессинга" либо "любовного порыва", Бергсон подчеркивал, что в первом случае человек являет собой элемент некоего механизма и, действуя соответственно, порождает для себя "закрытую" модель общества. "Открытое" же общество, по Бергсону, основано на абсолютной морали творческой личности, на признании главной ценностью идеалов целостного человечества, на предельном динамизме общества и его институтов.</w:t>
      </w:r>
    </w:p>
    <w:p w:rsidR="00457B46" w:rsidRPr="004430FD" w:rsidRDefault="00457B46" w:rsidP="004430FD">
      <w:pPr>
        <w:spacing w:line="23" w:lineRule="atLeast"/>
      </w:pPr>
      <w:r w:rsidRPr="004430FD">
        <w:t xml:space="preserve">В работе "Два источника морали и религии" Бергсон различает открытую и закрытую формы морали и общества. </w:t>
      </w:r>
    </w:p>
    <w:p w:rsidR="00457B46" w:rsidRPr="004430FD" w:rsidRDefault="00457B46" w:rsidP="004430FD">
      <w:pPr>
        <w:spacing w:line="23" w:lineRule="atLeast"/>
      </w:pPr>
      <w:r w:rsidRPr="004430FD">
        <w:t xml:space="preserve">«Замкнутое общество» (плохо!) - это возникшее на основе принуждения с целью сохранить целостность и устойчивость существующей социальной структуры. Это господство социального инстинкта, закрытая безличная мораль. Основывается на привычке, авторитете. Господствует статичная религия, ведущая к стабильному существованию норм и принципов. Такое общество пытается ограничить интеллект, веру во </w:t>
      </w:r>
      <w:proofErr w:type="spellStart"/>
      <w:r w:rsidRPr="004430FD">
        <w:t>внеприродные</w:t>
      </w:r>
      <w:proofErr w:type="spellEnd"/>
      <w:r w:rsidRPr="004430FD">
        <w:t xml:space="preserve"> силы. Стабильно, статично, устойчиво. Вес неизбежно развивается и заканчивается войнами (люди любят войны) стремление к войне – это инстинкт, а источником войн всегда становится проблема собственности. Закрытое общество возлагает на индивида совокупность позиций, в которой мораль функционирует как система безличных норм, диктуемых требованиями сообщества.</w:t>
      </w:r>
    </w:p>
    <w:p w:rsidR="00457B46" w:rsidRPr="004430FD" w:rsidRDefault="00457B46" w:rsidP="004430FD">
      <w:pPr>
        <w:spacing w:line="23" w:lineRule="atLeast"/>
      </w:pPr>
      <w:r w:rsidRPr="004430FD">
        <w:t>Открытая же мораль зиждется на свободе, любви и живом примере. Подобно этому царящее в статической религии окостенение служит сохранению соответствующего общества. Оно защищает от страха и неуверенности, в то время как суть динамической религии заключена в мистике, цель которой – соединение человека с Творцом. «Открытое общество» (хорошо!) должно объединять все человечество и строиться на любви, взаимной симпатии, возникающей из «духовного порыва», раскрывающего перед избранными личностями мир свободы и любви, бесконечно превосходящий механизм «замкнутого общества».  Открытое общество – динамично, главное его требование – бесконечное индивидуальное самосовершенствование.</w:t>
      </w:r>
    </w:p>
    <w:p w:rsidR="00457B46" w:rsidRPr="004430FD" w:rsidRDefault="00457B46" w:rsidP="004430FD">
      <w:pPr>
        <w:spacing w:line="23" w:lineRule="atLeast"/>
      </w:pPr>
      <w:r w:rsidRPr="004430FD">
        <w:lastRenderedPageBreak/>
        <w:t>Противопоставляя 2 типа обществ: закрытое, стремящееся к самосохранению и опирающееся на принципы авторитаризма и насилие, и открытое, воплощенное в великих личностях – моральных героях, христианских мистиках и т. п., Бергсон связывает с ними 2 типа морали и религии – статический и динамический. Возможность дальнейшего прогресса человеческого общества Бергсон видит лишь в открытом обществе, в динамической морали, выделяя в качестве главных принципов любовь к человечеству, "дух простоты", отказ от искусственных потребностей, вызванных преимущественным развитием "тела" человечества в ущерб его духовной культуре.</w:t>
      </w:r>
    </w:p>
    <w:p w:rsidR="00457B46" w:rsidRPr="004430FD" w:rsidRDefault="00457B46" w:rsidP="004430FD">
      <w:pPr>
        <w:spacing w:line="23" w:lineRule="atLeast"/>
      </w:pPr>
    </w:p>
    <w:sectPr w:rsidR="00457B46" w:rsidRPr="004430FD" w:rsidSect="00DB48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2C45"/>
    <w:rsid w:val="00003086"/>
    <w:rsid w:val="003A621C"/>
    <w:rsid w:val="004430FD"/>
    <w:rsid w:val="00457B46"/>
    <w:rsid w:val="005D790B"/>
    <w:rsid w:val="00876362"/>
    <w:rsid w:val="009246F9"/>
    <w:rsid w:val="00A7702B"/>
    <w:rsid w:val="00AF3D5D"/>
    <w:rsid w:val="00BE1BC7"/>
    <w:rsid w:val="00D80425"/>
    <w:rsid w:val="00DB2C45"/>
    <w:rsid w:val="00DB48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8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6852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650</Words>
  <Characters>3706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5</cp:revision>
  <dcterms:created xsi:type="dcterms:W3CDTF">2011-01-07T19:48:00Z</dcterms:created>
  <dcterms:modified xsi:type="dcterms:W3CDTF">2011-01-08T03:49:00Z</dcterms:modified>
</cp:coreProperties>
</file>